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SYB课程教学案例赛参赛要求及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eastAsia="zh-CN"/>
        </w:rPr>
        <w:t>评分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标准</w:t>
      </w:r>
    </w:p>
    <w:bookmarkEnd w:id="0"/>
    <w:p>
      <w:pPr>
        <w:spacing w:line="300" w:lineRule="exact"/>
        <w:ind w:firstLine="628" w:firstLineChars="196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“创办你的企业”（SYB）课程教学案例赛重点考察选手在实际授课中对教学案例的广泛收集、创新思考、科学设计和灵活运用。恰当的教学案例不仅要精准切入知识内容，通过案例介绍和案例分析帮助学员建立认知和思考，还要紧密贴近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实场景，通过举一反三和换位思考促进学员实践和提升。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一、作品提交内容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1.本届大赛单项作品赛作品推荐表（以下简称作品推荐表）。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2.“创办你的企业”（SYB）课程教学案例赛作品申报书（以下简称作品申报书），作品申报书样例附后。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案例选择。选手在《创办你的企业（SYB）（第二版）》规定题目（附后）中自选一个题目，基于题目范围的一个或多个知识点提交一个教学案例。教学案例作为整体课程设计的一部分，时间长度和所占比例应当符合课程整体的安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案例内容。选手要按照作品申报书各部分的内容要求和字数限制填写相关内容。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3.案例展示。案例展示PPT采用“马兰花创业培训”背景模板，展示教学案例的授课呈现，总页数不超过15页。</w:t>
      </w:r>
    </w:p>
    <w:p>
      <w:pPr>
        <w:spacing w:line="540" w:lineRule="exact"/>
        <w:ind w:firstLine="627" w:firstLineChars="196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二、作品提交格式要求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每个参赛作品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提交上述作品推荐表、作品申报书和案例展示共3个材料，均以PDF文件形式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提交，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其中作品申报书和案例展示2个PDF文件合并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生成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压缩文件（.rar/.zip）。在规定截止日期前一次性报送至大赛组委会指定电子邮箱。若不符合上述格式要求，可能影响评审成绩，后果由参赛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个人或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团队自行承担。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三、评分标准</w:t>
      </w:r>
    </w:p>
    <w:tbl>
      <w:tblPr>
        <w:tblStyle w:val="6"/>
        <w:tblW w:w="9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</w:rPr>
              <w:t>评分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维度</w:t>
            </w:r>
          </w:p>
        </w:tc>
        <w:tc>
          <w:tcPr>
            <w:tcW w:w="8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8"/>
                <w:szCs w:val="28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6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规范性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（20分）</w:t>
            </w:r>
          </w:p>
        </w:tc>
        <w:tc>
          <w:tcPr>
            <w:tcW w:w="8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选题规范、填写符合要求、资料完备（10分）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结构清晰、教学过程描述完整、时间分配合理（10分）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61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适用性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（60分）</w:t>
            </w:r>
          </w:p>
        </w:tc>
        <w:tc>
          <w:tcPr>
            <w:tcW w:w="8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符合目标学员的认知水平和学习需求（10分）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与课程主题和知识点契合、能促进教学目标更好实现（10分）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案例主体内容的介绍简洁清晰、逻辑严谨、有吸引力（10分）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案例问题的设定恰当合理，能激发学员的思考和讨论（10分）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案例分析的考虑因素全面、逻辑严谨、连贯性强，具有参考和指导价值（15分）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案例设计与课程的教学实施匹配合理、可操作性强（5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7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示范性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（20分）</w:t>
            </w:r>
          </w:p>
        </w:tc>
        <w:tc>
          <w:tcPr>
            <w:tcW w:w="8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案例客观合理、真实感强、引人入胜、价值导向积极正向。（10分）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设计新颖、系统科学、学员获得感强。（10分）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分值合计</w:t>
            </w:r>
          </w:p>
        </w:tc>
        <w:tc>
          <w:tcPr>
            <w:tcW w:w="8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100分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br w:type="page"/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规定题目</w:t>
      </w:r>
    </w:p>
    <w:tbl>
      <w:tblPr>
        <w:tblStyle w:val="5"/>
        <w:tblpPr w:leftFromText="180" w:rightFromText="180" w:vertAnchor="text" w:horzAnchor="page" w:tblpXSpec="center" w:tblpY="60"/>
        <w:tblOverlap w:val="never"/>
        <w:tblW w:w="9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84"/>
        <w:gridCol w:w="1076"/>
        <w:gridCol w:w="4037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所属教材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章节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题目名称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一、什么是企业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二、创办企业面临的挑战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三、从企业者的角度分析自己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P4-5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四、增强你的创业能力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第一步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五、评估你的财务状况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P7-9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1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一、企业类型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二、小微企业成功的要素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P11-15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三、挖掘好的企业构思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1.头脑风暴法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P17-19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9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三、挖掘好的企业构思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2.调查你准备创业地区的企业情况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3.调查你准备创业地区的环境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P19-23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4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三、挖掘好的企业构思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4.利用各种问题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5.利用互联网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P23-25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四、筛选你的企业构思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P26-28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五、分析你的企业构思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1.实地调研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P28-30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五、分析你的企业构思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2.SWOT分析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P30-34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创业意识培训册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五、分析你的企业构思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3.环境影响评估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P34-36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一、了解你的顾客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P1-5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二、了解你的竞争对手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P5-8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三、制订你的市场营销计划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P8-15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第三步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四、预测你的销售量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P15-18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第四步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一、企业的人员组成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P20-22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第四步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二、确定岗位职责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P22-24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第四步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三、设计组织结构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第四步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四、企业员工招聘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P24-25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第五步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选择你的企业法律形态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P27-32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第六步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一、了解企业的法律环境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P33-34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第六步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二、明确你要承担的企业责任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P34-41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第六步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三、选择企业的商业保险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P41-43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5"/>
        <w:tblpPr w:leftFromText="180" w:rightFromText="180" w:vertAnchor="text" w:horzAnchor="page" w:tblpXSpec="center" w:tblpY="1"/>
        <w:tblOverlap w:val="never"/>
        <w:tblW w:w="9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84"/>
        <w:gridCol w:w="1076"/>
        <w:gridCol w:w="4037"/>
        <w:gridCol w:w="1077"/>
      </w:tblGrid>
      <w:tr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所属教材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章节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题目名称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第七步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预测你的启动资金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P44-51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第八步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一、制定销售价格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P52-58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第八步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二、预测销售收入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P58-59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第八步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三、制订销售与成本计划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P60-62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第八步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四、制订现金流量计划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P62-65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第八步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五、资金来源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P65-70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第九步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一、完成你的创业计划书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P72-73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第九步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二、创办企业的决定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P73-75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第九步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三、制订开办企业的行动计划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P75-76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创业计划培训册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第十步</w:t>
            </w:r>
          </w:p>
        </w:tc>
        <w:tc>
          <w:tcPr>
            <w:tcW w:w="4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开办你的企业 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P77-81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五、作品申报书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创办你的企业”（SYB）课程教学案例赛作品申报书中应包含案例名称、对应内容、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案例目标、适用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群体、案例描述、案例分析、教学设计共六部分内容，可不以表格形式呈现。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6" w:hRule="atLeast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案例名称</w:t>
            </w:r>
          </w:p>
        </w:tc>
        <w:tc>
          <w:tcPr>
            <w:tcW w:w="7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20字内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5" w:hRule="atLeast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案例选题</w:t>
            </w:r>
          </w:p>
        </w:tc>
        <w:tc>
          <w:tcPr>
            <w:tcW w:w="73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1.所选题号及题目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2.对应所选题目的知识点及教材页码范围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100字内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0" w:hRule="atLeast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Hans" w:bidi="ar-SA"/>
              </w:rPr>
              <w:t>案例目标</w:t>
            </w:r>
          </w:p>
        </w:tc>
        <w:tc>
          <w:tcPr>
            <w:tcW w:w="73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Hans" w:bidi="ar-SA"/>
              </w:rPr>
              <w:t>简述学员通过对本案例的学习，期望解决的问题或实现的目标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100字内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8" w:hRule="atLeast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适用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群体</w:t>
            </w:r>
          </w:p>
        </w:tc>
        <w:tc>
          <w:tcPr>
            <w:tcW w:w="73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该案例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是否针对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特定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培训群体设定？如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，请具体描述针对此群体的原因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；如否，请标明为通用群体。（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100字内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7" w:hRule="atLeast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案例描述</w:t>
            </w:r>
          </w:p>
        </w:tc>
        <w:tc>
          <w:tcPr>
            <w:tcW w:w="73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right="0" w:righ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1.基本情况。包括但不限于案例项目涉及的背景资料、人物角色、故事情节、关键数据等内容（800字内）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2.存在问题。分条提炼简述案例中存在或反映的主要问题（500字内）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5" w:hRule="atLeast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案例分析</w:t>
            </w:r>
          </w:p>
        </w:tc>
        <w:tc>
          <w:tcPr>
            <w:tcW w:w="73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根据教学目标和用途，阐述案例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问题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讨论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方向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、分析要点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、链接知识、引申思考和注意事项等内容。（800字内）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2" w:hRule="atLeast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教学设计</w:t>
            </w:r>
          </w:p>
        </w:tc>
        <w:tc>
          <w:tcPr>
            <w:tcW w:w="73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能体现案例融入教学的思路和过程，包括案例实施过程、时间分配、教学注意事项等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。（5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00字内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）</w:t>
            </w:r>
          </w:p>
        </w:tc>
      </w:tr>
    </w:tbl>
    <w:p/>
    <w:sectPr>
      <w:pgSz w:w="11906" w:h="16838"/>
      <w:pgMar w:top="1361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_GBK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BA4620"/>
    <w:multiLevelType w:val="singleLevel"/>
    <w:tmpl w:val="EBBA46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2E8D2"/>
    <w:rsid w:val="3AF2E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2024-04-07T10:24:00Z</dcterms:created>
  <dc:creator>兮颜°</dc:creator>
  <cp:lastModifiedBy>兮颜°</cp:lastModifiedBy>
  <dcterms:modified xsi:type="dcterms:W3CDTF">2024-04-07T10:34:51Z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B8440624C7FC6452D40312669626E39C_41</vt:lpwstr>
  </property>
</Properties>
</file>