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6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6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申报材料提纲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一、种子基地的优势条件概述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阐述基地地理区位优势，耕地与劳动力资源状况，基地光照、温度、水资源状况，当地党委政府支持种子生产基地稳定和发展的方案与政策措施。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二、现有基地制种规模与布局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详述近3年基地种子生产面积、产量、质量及调出情况并附基地分布图表，注明重点乡镇及制种面积。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三、种子企业入驻情况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w w:val="100"/>
          <w:position w:val="0"/>
          <w:sz w:val="32"/>
          <w:szCs w:val="32"/>
          <w:lang w:val="en-US" w:eastAsia="zh-CN"/>
        </w:rPr>
        <w:t>阐述近3年在基地生产种子的企业名单（附种子生产经营许可证）及生产品种、面积和产量，并附企业联系方式。若与国家级或省级龙头企业签订共建基地合作协议的，应附上合同文本。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四、基地现有基础设施与设备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详述基地目前田间道路、灌排设施、电力与通讯、种子干燥脱水等基础设施建设情况，种子生产、加工机械设备等概况，并附实物场景照片。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五、种子生产和质量控制水平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详述保证种子田间生产质量的技术措施、技术操作规程及其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执行情况，种子生产人员技术熟练程度与技术培训情况，并附相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应佐证材料。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六、种传病害与种子检疫情况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rightChars="0" w:firstLine="664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6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w w:val="100"/>
          <w:position w:val="0"/>
          <w:sz w:val="32"/>
          <w:szCs w:val="32"/>
          <w:lang w:val="en-US" w:eastAsia="zh-CN"/>
        </w:rPr>
        <w:t>阐述基地种传病害的发生与防治情况，种子产地检疫工作情况。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6AFE61F5"/>
    <w:rsid w:val="6A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00" w:line="634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2023-04-06T06:41:00Z</dcterms:created>
  <dc:creator>Lenovo</dc:creator>
  <cp:lastModifiedBy>Lenovo</cp:lastModifiedBy>
  <dcterms:modified xsi:type="dcterms:W3CDTF">2023-04-06T06:42:21Z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F5738882601B4C32ACEDF0EE57F93ADD_11</vt:lpwstr>
  </property>
</Properties>
</file>